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38A7" w14:textId="77777777" w:rsidR="00F96688" w:rsidRPr="007D7F81" w:rsidRDefault="005C10AB" w:rsidP="00F96688">
      <w:pPr>
        <w:ind w:left="-142" w:right="-426"/>
        <w:jc w:val="center"/>
        <w:rPr>
          <w:rFonts w:ascii="Arial" w:hAnsi="Arial" w:cs="Arial"/>
          <w:b/>
          <w:color w:val="0070C0"/>
        </w:rPr>
      </w:pPr>
      <w:bookmarkStart w:id="0" w:name="_Hlk514834448"/>
      <w:bookmarkStart w:id="1" w:name="_Hlk514834760"/>
      <w:r w:rsidRPr="007D7F81">
        <w:rPr>
          <w:rFonts w:ascii="Arial" w:hAnsi="Arial" w:cs="Arial"/>
          <w:b/>
          <w:color w:val="0070C0"/>
        </w:rPr>
        <w:t>I</w:t>
      </w:r>
      <w:r w:rsidR="00F96688" w:rsidRPr="007D7F81">
        <w:rPr>
          <w:rFonts w:ascii="Arial" w:hAnsi="Arial" w:cs="Arial"/>
          <w:b/>
          <w:color w:val="0070C0"/>
        </w:rPr>
        <w:t>nformáci</w:t>
      </w:r>
      <w:r w:rsidRPr="007D7F81">
        <w:rPr>
          <w:rFonts w:ascii="Arial" w:hAnsi="Arial" w:cs="Arial"/>
          <w:b/>
          <w:color w:val="0070C0"/>
        </w:rPr>
        <w:t>e</w:t>
      </w:r>
      <w:r w:rsidR="00F96688" w:rsidRPr="007D7F81">
        <w:rPr>
          <w:rFonts w:ascii="Arial" w:hAnsi="Arial" w:cs="Arial"/>
          <w:b/>
          <w:color w:val="0070C0"/>
        </w:rPr>
        <w:t xml:space="preserve"> a oznámen</w:t>
      </w:r>
      <w:r w:rsidRPr="007D7F81">
        <w:rPr>
          <w:rFonts w:ascii="Arial" w:hAnsi="Arial" w:cs="Arial"/>
          <w:b/>
          <w:color w:val="0070C0"/>
        </w:rPr>
        <w:t>ia</w:t>
      </w:r>
      <w:r w:rsidR="00F96688" w:rsidRPr="007D7F81">
        <w:rPr>
          <w:rFonts w:ascii="Arial" w:hAnsi="Arial" w:cs="Arial"/>
          <w:b/>
          <w:color w:val="0070C0"/>
        </w:rPr>
        <w:t xml:space="preserve"> dotknutým osobám súvisiacich so spracúvaním ich osobných údajov</w:t>
      </w:r>
    </w:p>
    <w:bookmarkEnd w:id="0"/>
    <w:p w14:paraId="1B2C4134" w14:textId="77777777" w:rsidR="00F96688" w:rsidRPr="007D7F81" w:rsidRDefault="00F96688" w:rsidP="00F96688">
      <w:pPr>
        <w:jc w:val="both"/>
        <w:rPr>
          <w:rFonts w:ascii="Arial" w:hAnsi="Arial" w:cs="Arial"/>
          <w:b/>
          <w:sz w:val="18"/>
          <w:szCs w:val="18"/>
        </w:rPr>
      </w:pPr>
      <w:r w:rsidRPr="007D7F81">
        <w:rPr>
          <w:rFonts w:ascii="Arial" w:hAnsi="Arial" w:cs="Arial"/>
          <w:b/>
          <w:sz w:val="18"/>
          <w:szCs w:val="18"/>
        </w:rPr>
        <w:t>podľa článkov 13 a 14 Nariadenia Európskeho parlamentu a Rady 2016/679 o ochrane fyzických osôb pri spracúvaní osobných údajov a o voľnom pohybe takýchto údajov, ktorým sa zrušuje smernica 95/46/ES (ďalej len „Nariadenie“)</w:t>
      </w:r>
    </w:p>
    <w:p w14:paraId="0BCE15E6" w14:textId="77777777" w:rsidR="00F96688" w:rsidRPr="007D7F81" w:rsidRDefault="00F96688" w:rsidP="00F96688">
      <w:pPr>
        <w:rPr>
          <w:rFonts w:ascii="Arial" w:hAnsi="Arial" w:cs="Arial"/>
          <w:b/>
          <w:sz w:val="14"/>
          <w:szCs w:val="14"/>
        </w:rPr>
      </w:pPr>
    </w:p>
    <w:p w14:paraId="7C2AE042" w14:textId="77777777" w:rsidR="00F96688" w:rsidRPr="007D7F81" w:rsidRDefault="00F96688" w:rsidP="00F96688">
      <w:pPr>
        <w:rPr>
          <w:rFonts w:ascii="Arial" w:hAnsi="Arial" w:cs="Arial"/>
          <w:b/>
          <w:color w:val="0070C0"/>
          <w:sz w:val="18"/>
          <w:szCs w:val="18"/>
        </w:rPr>
      </w:pPr>
      <w:r w:rsidRPr="007D7F81">
        <w:rPr>
          <w:rFonts w:ascii="Arial" w:hAnsi="Arial" w:cs="Arial"/>
          <w:b/>
          <w:color w:val="0070C0"/>
          <w:sz w:val="18"/>
          <w:szCs w:val="18"/>
        </w:rPr>
        <w:t>Časť I Základné informácie</w:t>
      </w:r>
    </w:p>
    <w:p w14:paraId="13EA3DAA" w14:textId="77777777" w:rsidR="00F96688" w:rsidRPr="007D7F81" w:rsidRDefault="00F96688" w:rsidP="00C35C9D">
      <w:pPr>
        <w:pStyle w:val="Odsekzoznamu"/>
        <w:numPr>
          <w:ilvl w:val="0"/>
          <w:numId w:val="1"/>
        </w:numPr>
        <w:ind w:left="284" w:hanging="284"/>
        <w:rPr>
          <w:rFonts w:ascii="Arial" w:hAnsi="Arial" w:cs="Arial"/>
          <w:b/>
          <w:sz w:val="18"/>
          <w:szCs w:val="18"/>
        </w:rPr>
      </w:pPr>
      <w:r w:rsidRPr="007D7F81">
        <w:rPr>
          <w:rFonts w:ascii="Arial" w:hAnsi="Arial" w:cs="Arial"/>
          <w:b/>
          <w:sz w:val="18"/>
          <w:szCs w:val="18"/>
        </w:rPr>
        <w:t>Prevádzkovateľ:</w:t>
      </w:r>
    </w:p>
    <w:p w14:paraId="1C4C55A3" w14:textId="77777777" w:rsidR="00F96688" w:rsidRPr="007D7F81" w:rsidRDefault="00F96688" w:rsidP="00C35C9D">
      <w:pPr>
        <w:pStyle w:val="Odsekzoznamu"/>
        <w:ind w:left="284" w:hanging="284"/>
        <w:jc w:val="both"/>
        <w:rPr>
          <w:rFonts w:ascii="Arial" w:hAnsi="Arial" w:cs="Arial"/>
          <w:sz w:val="18"/>
          <w:szCs w:val="18"/>
        </w:rPr>
      </w:pPr>
      <w:r w:rsidRPr="007D7F81">
        <w:rPr>
          <w:rFonts w:ascii="Arial" w:hAnsi="Arial" w:cs="Arial"/>
          <w:sz w:val="18"/>
          <w:szCs w:val="18"/>
          <w:lang w:eastAsia="sk-SK"/>
        </w:rPr>
        <w:t>UNIPHARMA – 1.slovenská lekárnická akciová spoločnosť</w:t>
      </w:r>
      <w:r w:rsidR="008A5446" w:rsidRPr="007D7F81">
        <w:rPr>
          <w:rFonts w:ascii="Arial" w:hAnsi="Arial" w:cs="Arial"/>
          <w:sz w:val="18"/>
          <w:szCs w:val="18"/>
          <w:lang w:eastAsia="sk-SK"/>
        </w:rPr>
        <w:t xml:space="preserve">, </w:t>
      </w:r>
    </w:p>
    <w:p w14:paraId="377E0E81" w14:textId="77777777" w:rsidR="00F96688" w:rsidRPr="007D7F81" w:rsidRDefault="00F96688" w:rsidP="00C35C9D">
      <w:pPr>
        <w:pStyle w:val="Odsekzoznamu"/>
        <w:ind w:left="284" w:hanging="284"/>
        <w:jc w:val="both"/>
        <w:rPr>
          <w:rFonts w:ascii="Arial" w:hAnsi="Arial" w:cs="Arial"/>
          <w:sz w:val="18"/>
          <w:szCs w:val="18"/>
        </w:rPr>
      </w:pPr>
      <w:r w:rsidRPr="007D7F81">
        <w:rPr>
          <w:rFonts w:ascii="Arial" w:hAnsi="Arial" w:cs="Arial"/>
          <w:sz w:val="18"/>
          <w:szCs w:val="18"/>
        </w:rPr>
        <w:t>Opatovská cesta 4, 972 01 Bojnice</w:t>
      </w:r>
    </w:p>
    <w:p w14:paraId="79FF3EDB" w14:textId="77777777" w:rsidR="00F96688" w:rsidRPr="007D7F81" w:rsidRDefault="00F96688" w:rsidP="00C35C9D">
      <w:pPr>
        <w:pStyle w:val="Odsekzoznamu"/>
        <w:ind w:left="284" w:hanging="284"/>
        <w:jc w:val="both"/>
        <w:rPr>
          <w:rFonts w:ascii="Arial" w:hAnsi="Arial" w:cs="Arial"/>
          <w:sz w:val="18"/>
          <w:szCs w:val="18"/>
        </w:rPr>
      </w:pPr>
      <w:r w:rsidRPr="007D7F81">
        <w:rPr>
          <w:rFonts w:ascii="Arial" w:hAnsi="Arial" w:cs="Arial"/>
          <w:sz w:val="18"/>
          <w:szCs w:val="18"/>
        </w:rPr>
        <w:t>IČO: 31 625 657</w:t>
      </w:r>
    </w:p>
    <w:p w14:paraId="501B4926" w14:textId="77777777" w:rsidR="00F96688" w:rsidRPr="007D7F81" w:rsidRDefault="00F96688" w:rsidP="00C35C9D">
      <w:pPr>
        <w:pStyle w:val="Odsekzoznamu"/>
        <w:ind w:left="284" w:hanging="284"/>
        <w:jc w:val="both"/>
        <w:rPr>
          <w:rFonts w:ascii="Arial" w:hAnsi="Arial" w:cs="Arial"/>
          <w:sz w:val="18"/>
          <w:szCs w:val="18"/>
        </w:rPr>
      </w:pPr>
      <w:r w:rsidRPr="007D7F81">
        <w:rPr>
          <w:rFonts w:ascii="Arial" w:hAnsi="Arial" w:cs="Arial"/>
          <w:sz w:val="18"/>
          <w:szCs w:val="18"/>
        </w:rPr>
        <w:t>tel. kontakt: +42146 5154 105</w:t>
      </w:r>
    </w:p>
    <w:p w14:paraId="41D21EBB" w14:textId="77777777" w:rsidR="00F96688" w:rsidRPr="007D7F81" w:rsidRDefault="00F96688" w:rsidP="00C35C9D">
      <w:pPr>
        <w:pStyle w:val="Odsekzoznamu"/>
        <w:ind w:left="284" w:hanging="284"/>
        <w:jc w:val="both"/>
        <w:rPr>
          <w:rFonts w:ascii="Arial" w:hAnsi="Arial" w:cs="Arial"/>
          <w:sz w:val="18"/>
          <w:szCs w:val="18"/>
        </w:rPr>
      </w:pPr>
      <w:r w:rsidRPr="007D7F81">
        <w:rPr>
          <w:rFonts w:ascii="Arial" w:hAnsi="Arial" w:cs="Arial"/>
          <w:sz w:val="18"/>
          <w:szCs w:val="18"/>
        </w:rPr>
        <w:t xml:space="preserve">e-mail: </w:t>
      </w:r>
      <w:hyperlink r:id="rId5" w:history="1">
        <w:r w:rsidRPr="007D7F81">
          <w:rPr>
            <w:rStyle w:val="Hypertextovprepojenie"/>
            <w:rFonts w:ascii="Arial" w:hAnsi="Arial" w:cs="Arial"/>
            <w:sz w:val="18"/>
            <w:szCs w:val="18"/>
          </w:rPr>
          <w:t>unipharma@unipharma.sk</w:t>
        </w:r>
      </w:hyperlink>
    </w:p>
    <w:p w14:paraId="34F1C34D" w14:textId="77777777" w:rsidR="00F96688" w:rsidRPr="007D7F81" w:rsidRDefault="00F96688" w:rsidP="00C35C9D">
      <w:pPr>
        <w:pStyle w:val="Odsekzoznamu"/>
        <w:ind w:left="284" w:hanging="284"/>
        <w:jc w:val="both"/>
        <w:rPr>
          <w:rFonts w:ascii="Arial" w:hAnsi="Arial" w:cs="Arial"/>
          <w:sz w:val="18"/>
          <w:szCs w:val="18"/>
        </w:rPr>
      </w:pPr>
      <w:r w:rsidRPr="007D7F81">
        <w:rPr>
          <w:rFonts w:ascii="Arial" w:hAnsi="Arial" w:cs="Arial"/>
          <w:sz w:val="18"/>
          <w:szCs w:val="18"/>
        </w:rPr>
        <w:t>(ďalej len „</w:t>
      </w:r>
      <w:r w:rsidRPr="007D7F81">
        <w:rPr>
          <w:rFonts w:ascii="Arial" w:hAnsi="Arial" w:cs="Arial"/>
          <w:b/>
          <w:sz w:val="18"/>
          <w:szCs w:val="18"/>
        </w:rPr>
        <w:t>Spoločnosť</w:t>
      </w:r>
      <w:r w:rsidRPr="007D7F81">
        <w:rPr>
          <w:rFonts w:ascii="Arial" w:hAnsi="Arial" w:cs="Arial"/>
          <w:sz w:val="18"/>
          <w:szCs w:val="18"/>
        </w:rPr>
        <w:t>“)</w:t>
      </w:r>
    </w:p>
    <w:p w14:paraId="39DE32DF" w14:textId="77777777" w:rsidR="00F96688" w:rsidRPr="007D7F81" w:rsidRDefault="00F96688" w:rsidP="00C35C9D">
      <w:pPr>
        <w:ind w:left="284" w:hanging="284"/>
        <w:rPr>
          <w:rFonts w:ascii="Arial" w:hAnsi="Arial" w:cs="Arial"/>
          <w:b/>
          <w:sz w:val="14"/>
          <w:szCs w:val="14"/>
        </w:rPr>
      </w:pPr>
    </w:p>
    <w:p w14:paraId="1C525CF2" w14:textId="77777777" w:rsidR="00F96688" w:rsidRPr="007D7F81" w:rsidRDefault="00F96688" w:rsidP="00C35C9D">
      <w:pPr>
        <w:pStyle w:val="Odsekzoznamu"/>
        <w:numPr>
          <w:ilvl w:val="0"/>
          <w:numId w:val="1"/>
        </w:numPr>
        <w:ind w:left="284" w:hanging="284"/>
        <w:rPr>
          <w:rFonts w:ascii="Arial" w:hAnsi="Arial" w:cs="Arial"/>
          <w:b/>
          <w:sz w:val="18"/>
          <w:szCs w:val="18"/>
        </w:rPr>
      </w:pPr>
      <w:r w:rsidRPr="007D7F81">
        <w:rPr>
          <w:rFonts w:ascii="Arial" w:hAnsi="Arial" w:cs="Arial"/>
          <w:b/>
          <w:sz w:val="18"/>
          <w:szCs w:val="18"/>
        </w:rPr>
        <w:t>Zodpovedná osoba:</w:t>
      </w:r>
    </w:p>
    <w:p w14:paraId="714DAC2B" w14:textId="77777777" w:rsidR="00F96688" w:rsidRPr="007D7F81" w:rsidRDefault="00F96688" w:rsidP="00C35C9D">
      <w:pPr>
        <w:pStyle w:val="Odsekzoznamu"/>
        <w:ind w:left="284" w:hanging="284"/>
        <w:jc w:val="both"/>
        <w:rPr>
          <w:rFonts w:ascii="Arial" w:hAnsi="Arial" w:cs="Arial"/>
          <w:sz w:val="18"/>
          <w:szCs w:val="18"/>
        </w:rPr>
      </w:pPr>
      <w:r w:rsidRPr="007D7F81">
        <w:rPr>
          <w:rFonts w:ascii="Arial" w:hAnsi="Arial" w:cs="Arial"/>
          <w:sz w:val="18"/>
          <w:szCs w:val="18"/>
        </w:rPr>
        <w:t>tel. kontakt: +421905 459 382</w:t>
      </w:r>
    </w:p>
    <w:p w14:paraId="4BD2D565" w14:textId="77777777" w:rsidR="00F96688" w:rsidRPr="007D7F81" w:rsidRDefault="00F96688" w:rsidP="00C35C9D">
      <w:pPr>
        <w:pStyle w:val="Odsekzoznamu"/>
        <w:ind w:left="284" w:hanging="284"/>
        <w:jc w:val="both"/>
        <w:rPr>
          <w:rFonts w:ascii="Arial" w:hAnsi="Arial" w:cs="Arial"/>
          <w:sz w:val="18"/>
          <w:szCs w:val="18"/>
        </w:rPr>
      </w:pPr>
      <w:r w:rsidRPr="007D7F81">
        <w:rPr>
          <w:rFonts w:ascii="Arial" w:hAnsi="Arial" w:cs="Arial"/>
          <w:sz w:val="18"/>
          <w:szCs w:val="18"/>
        </w:rPr>
        <w:t>e-mail: zodpovednaosoba@unipharma.sk</w:t>
      </w:r>
    </w:p>
    <w:p w14:paraId="7251738E" w14:textId="77777777" w:rsidR="00F96688" w:rsidRPr="007D7F81" w:rsidRDefault="00F96688" w:rsidP="00C35C9D">
      <w:pPr>
        <w:pStyle w:val="Odsekzoznamu"/>
        <w:ind w:left="284" w:hanging="284"/>
        <w:jc w:val="both"/>
        <w:rPr>
          <w:rFonts w:ascii="Arial" w:hAnsi="Arial" w:cs="Arial"/>
          <w:sz w:val="14"/>
          <w:szCs w:val="14"/>
        </w:rPr>
      </w:pPr>
    </w:p>
    <w:p w14:paraId="39CB160F" w14:textId="77777777" w:rsidR="00F96688" w:rsidRPr="00F96688" w:rsidRDefault="00F96688" w:rsidP="00C35C9D">
      <w:pPr>
        <w:pStyle w:val="Odsekzoznamu"/>
        <w:numPr>
          <w:ilvl w:val="0"/>
          <w:numId w:val="1"/>
        </w:numPr>
        <w:ind w:left="284" w:hanging="284"/>
        <w:rPr>
          <w:rFonts w:ascii="Arial" w:hAnsi="Arial" w:cs="Arial"/>
          <w:b/>
          <w:sz w:val="18"/>
          <w:szCs w:val="18"/>
        </w:rPr>
      </w:pPr>
      <w:r w:rsidRPr="00F96688">
        <w:rPr>
          <w:rFonts w:ascii="Arial" w:hAnsi="Arial" w:cs="Arial"/>
          <w:b/>
          <w:sz w:val="18"/>
          <w:szCs w:val="18"/>
        </w:rPr>
        <w:t>Poučenie o právach dotknutej osoby:</w:t>
      </w:r>
    </w:p>
    <w:p w14:paraId="3F1A0083" w14:textId="77777777" w:rsidR="00F96688" w:rsidRPr="00F96688" w:rsidRDefault="00F96688" w:rsidP="00C35C9D">
      <w:pPr>
        <w:pStyle w:val="Odsekzoznamu"/>
        <w:numPr>
          <w:ilvl w:val="1"/>
          <w:numId w:val="1"/>
        </w:numPr>
        <w:ind w:left="284" w:hanging="284"/>
        <w:rPr>
          <w:rFonts w:ascii="Arial" w:hAnsi="Arial" w:cs="Arial"/>
          <w:b/>
          <w:sz w:val="18"/>
          <w:szCs w:val="18"/>
        </w:rPr>
      </w:pPr>
      <w:r w:rsidRPr="00F96688">
        <w:rPr>
          <w:rFonts w:ascii="Arial" w:hAnsi="Arial" w:cs="Arial"/>
          <w:b/>
          <w:sz w:val="18"/>
          <w:szCs w:val="18"/>
        </w:rPr>
        <w:t>Právo na prístup k osobným údajom</w:t>
      </w:r>
    </w:p>
    <w:p w14:paraId="63926ADE" w14:textId="77777777" w:rsidR="00F96688" w:rsidRPr="00F96688" w:rsidRDefault="00F96688" w:rsidP="00C35C9D">
      <w:pPr>
        <w:pStyle w:val="Odsekzoznamu"/>
        <w:ind w:left="284"/>
        <w:jc w:val="both"/>
        <w:rPr>
          <w:rFonts w:ascii="Arial" w:hAnsi="Arial" w:cs="Arial"/>
          <w:sz w:val="18"/>
          <w:szCs w:val="18"/>
          <w:lang w:eastAsia="sk-SK"/>
        </w:rPr>
      </w:pPr>
      <w:r w:rsidRPr="00F96688">
        <w:rPr>
          <w:rFonts w:ascii="Arial" w:hAnsi="Arial" w:cs="Arial"/>
          <w:sz w:val="18"/>
          <w:szCs w:val="18"/>
          <w:lang w:eastAsia="sk-SK"/>
        </w:rPr>
        <w:t>Máte právo na potvrdenie, či spracúvame osobné údaje, ktoré sa Vás týkajú. V prípade, ak tomu tak je, máte právo na získanie informácií o spracúvaní Vašich osobných údajov v rozsahu uvedenom v čl. 15 GDPR. Súčasne máte právo získať kópiu tých osobných údajov, ktoré o Vás spracúvame.</w:t>
      </w:r>
    </w:p>
    <w:p w14:paraId="031AB938" w14:textId="77777777" w:rsidR="00F96688" w:rsidRPr="00F96688" w:rsidRDefault="00F96688" w:rsidP="00C35C9D">
      <w:pPr>
        <w:pStyle w:val="Odsekzoznamu"/>
        <w:numPr>
          <w:ilvl w:val="1"/>
          <w:numId w:val="1"/>
        </w:numPr>
        <w:ind w:left="284" w:hanging="284"/>
        <w:rPr>
          <w:rFonts w:ascii="Arial" w:hAnsi="Arial" w:cs="Arial"/>
          <w:b/>
          <w:sz w:val="18"/>
          <w:szCs w:val="18"/>
        </w:rPr>
      </w:pPr>
      <w:r w:rsidRPr="00F96688">
        <w:rPr>
          <w:rFonts w:ascii="Arial" w:hAnsi="Arial" w:cs="Arial"/>
          <w:b/>
          <w:sz w:val="18"/>
          <w:szCs w:val="18"/>
        </w:rPr>
        <w:t>Právo na opravu osobných údajov</w:t>
      </w:r>
    </w:p>
    <w:p w14:paraId="33404268" w14:textId="77777777" w:rsidR="00F96688" w:rsidRPr="00F96688" w:rsidRDefault="00F96688" w:rsidP="00C35C9D">
      <w:pPr>
        <w:pStyle w:val="Odsekzoznamu"/>
        <w:ind w:left="284"/>
        <w:jc w:val="both"/>
        <w:rPr>
          <w:rFonts w:ascii="Arial" w:hAnsi="Arial" w:cs="Arial"/>
          <w:sz w:val="18"/>
          <w:szCs w:val="18"/>
          <w:lang w:eastAsia="sk-SK"/>
        </w:rPr>
      </w:pPr>
      <w:r w:rsidRPr="00F96688">
        <w:rPr>
          <w:rFonts w:ascii="Arial" w:hAnsi="Arial" w:cs="Arial"/>
          <w:sz w:val="18"/>
          <w:szCs w:val="18"/>
          <w:lang w:eastAsia="sk-SK"/>
        </w:rPr>
        <w:t>V prípade, ak zistíte, že spracúvame o Vás nesprávne alebo neúplné osobné údaje, máte právo na ich opravu alebo doplnenie.</w:t>
      </w:r>
    </w:p>
    <w:p w14:paraId="434057F1" w14:textId="77777777" w:rsidR="00F96688" w:rsidRPr="00F96688" w:rsidRDefault="00F96688" w:rsidP="00C35C9D">
      <w:pPr>
        <w:pStyle w:val="Odsekzoznamu"/>
        <w:numPr>
          <w:ilvl w:val="1"/>
          <w:numId w:val="1"/>
        </w:numPr>
        <w:ind w:left="284" w:hanging="284"/>
        <w:rPr>
          <w:rFonts w:ascii="Arial" w:hAnsi="Arial" w:cs="Arial"/>
          <w:b/>
          <w:sz w:val="18"/>
          <w:szCs w:val="18"/>
        </w:rPr>
      </w:pPr>
      <w:r w:rsidRPr="00F96688">
        <w:rPr>
          <w:rFonts w:ascii="Arial" w:hAnsi="Arial" w:cs="Arial"/>
          <w:b/>
          <w:sz w:val="18"/>
          <w:szCs w:val="18"/>
        </w:rPr>
        <w:t>Právo na odvolanie súhlasu</w:t>
      </w:r>
    </w:p>
    <w:p w14:paraId="167A7FF6" w14:textId="77777777" w:rsidR="00F96688" w:rsidRPr="00F96688" w:rsidRDefault="00F96688" w:rsidP="00C35C9D">
      <w:pPr>
        <w:pStyle w:val="Odsekzoznamu"/>
        <w:ind w:left="284"/>
        <w:jc w:val="both"/>
        <w:rPr>
          <w:rFonts w:ascii="Arial" w:hAnsi="Arial" w:cs="Arial"/>
          <w:sz w:val="18"/>
          <w:szCs w:val="18"/>
          <w:lang w:eastAsia="sk-SK"/>
        </w:rPr>
      </w:pPr>
      <w:r w:rsidRPr="00F96688">
        <w:rPr>
          <w:rFonts w:ascii="Arial" w:hAnsi="Arial" w:cs="Arial"/>
          <w:sz w:val="18"/>
          <w:szCs w:val="18"/>
          <w:lang w:eastAsia="sk-SK"/>
        </w:rPr>
        <w:t>V prípade, ak ste nám poskytli súhlas so spracúvaním svojich osobných údajov, máte právo na jeho odvolanie bez toho, aby to malo vplyv na zákonnosť spracúvania založeného na súhlase pred jeho odvolaním.</w:t>
      </w:r>
    </w:p>
    <w:p w14:paraId="748BB7D0" w14:textId="77777777" w:rsidR="00F96688" w:rsidRPr="00F96688" w:rsidRDefault="00F96688" w:rsidP="00C35C9D">
      <w:pPr>
        <w:pStyle w:val="Odsekzoznamu"/>
        <w:numPr>
          <w:ilvl w:val="1"/>
          <w:numId w:val="1"/>
        </w:numPr>
        <w:ind w:left="284" w:hanging="284"/>
        <w:rPr>
          <w:rFonts w:ascii="Arial" w:hAnsi="Arial" w:cs="Arial"/>
          <w:b/>
          <w:sz w:val="18"/>
          <w:szCs w:val="18"/>
        </w:rPr>
      </w:pPr>
      <w:r w:rsidRPr="00F96688">
        <w:rPr>
          <w:rFonts w:ascii="Arial" w:hAnsi="Arial" w:cs="Arial"/>
          <w:b/>
          <w:sz w:val="18"/>
          <w:szCs w:val="18"/>
        </w:rPr>
        <w:t>Právo na vymazanie osobných údajov</w:t>
      </w:r>
    </w:p>
    <w:p w14:paraId="2F17904A" w14:textId="77777777" w:rsidR="00F96688" w:rsidRPr="00F96688" w:rsidRDefault="00F96688" w:rsidP="00C35C9D">
      <w:pPr>
        <w:pStyle w:val="Odsekzoznamu"/>
        <w:ind w:left="284"/>
        <w:jc w:val="both"/>
        <w:rPr>
          <w:rFonts w:ascii="Arial" w:hAnsi="Arial" w:cs="Arial"/>
          <w:sz w:val="18"/>
          <w:szCs w:val="18"/>
          <w:lang w:eastAsia="sk-SK"/>
        </w:rPr>
      </w:pPr>
      <w:r w:rsidRPr="00F96688">
        <w:rPr>
          <w:rFonts w:ascii="Arial" w:hAnsi="Arial" w:cs="Arial"/>
          <w:sz w:val="18"/>
          <w:szCs w:val="18"/>
          <w:lang w:eastAsia="sk-SK"/>
        </w:rPr>
        <w:t>Máte právo dosiahnuť vymazanie osobných údajov, ktoré o Vás spracúvame. Uplatneniu tohto práva však predchádza individuálne posúdenie Vašej žiadosti, pričom nebude uplatnené v prípade, ak je ďalšie spracúvanie osobných údajov potrebné na niektorý z prípadov uvedených v čl. 17 GDPR, najmä na splnenie zákonnej povinnosti, oprávneného záujmu prevádzkovateľa, na účely archivácie vo verejnom záujme alebo na preukazovanie, uplatňovanie alebo obhajovanie právnych nárokov.</w:t>
      </w:r>
    </w:p>
    <w:p w14:paraId="360725C0" w14:textId="77777777" w:rsidR="00F96688" w:rsidRPr="00F96688" w:rsidRDefault="00F96688" w:rsidP="00C35C9D">
      <w:pPr>
        <w:pStyle w:val="Odsekzoznamu"/>
        <w:numPr>
          <w:ilvl w:val="1"/>
          <w:numId w:val="1"/>
        </w:numPr>
        <w:ind w:left="284" w:hanging="284"/>
        <w:rPr>
          <w:rFonts w:ascii="Arial" w:hAnsi="Arial" w:cs="Arial"/>
          <w:b/>
          <w:sz w:val="18"/>
          <w:szCs w:val="18"/>
        </w:rPr>
      </w:pPr>
      <w:r w:rsidRPr="00F96688">
        <w:rPr>
          <w:rFonts w:ascii="Arial" w:hAnsi="Arial" w:cs="Arial"/>
          <w:b/>
          <w:sz w:val="18"/>
          <w:szCs w:val="18"/>
        </w:rPr>
        <w:t>Právo na obmedzenie spracúvania osobných údajov</w:t>
      </w:r>
    </w:p>
    <w:p w14:paraId="4B3FF970" w14:textId="77777777" w:rsidR="00F96688" w:rsidRPr="00F96688" w:rsidRDefault="00F96688" w:rsidP="00C35C9D">
      <w:pPr>
        <w:pStyle w:val="Odsekzoznamu"/>
        <w:ind w:left="284"/>
        <w:jc w:val="both"/>
        <w:rPr>
          <w:rFonts w:ascii="Arial" w:hAnsi="Arial" w:cs="Arial"/>
          <w:sz w:val="18"/>
          <w:szCs w:val="18"/>
          <w:lang w:eastAsia="sk-SK"/>
        </w:rPr>
      </w:pPr>
      <w:r w:rsidRPr="00F96688">
        <w:rPr>
          <w:rFonts w:ascii="Arial" w:hAnsi="Arial" w:cs="Arial"/>
          <w:sz w:val="18"/>
          <w:szCs w:val="18"/>
          <w:lang w:eastAsia="sk-SK"/>
        </w:rPr>
        <w:t>Máte právo na obmedzenie spracúvania svojich osobných údajov, ktoré o Vás spracúvame, a to iba z dôvodov uvedených v čl. 18 GDPR. Uvedené právo si môžete uplatniť najmä, ak naša Spoločnosť už nemá potrebu spracúvať Vaše osobné údaje, ale tieto údaje sú potrebné pre Vás na preukázanie uplatňovania alebo obhajovania Vašich právnych nárokov.</w:t>
      </w:r>
    </w:p>
    <w:p w14:paraId="70510A7D" w14:textId="77777777" w:rsidR="00F96688" w:rsidRPr="00F96688" w:rsidRDefault="00F96688" w:rsidP="00C35C9D">
      <w:pPr>
        <w:pStyle w:val="Odsekzoznamu"/>
        <w:numPr>
          <w:ilvl w:val="1"/>
          <w:numId w:val="1"/>
        </w:numPr>
        <w:ind w:left="284" w:hanging="284"/>
        <w:rPr>
          <w:rFonts w:ascii="Arial" w:hAnsi="Arial" w:cs="Arial"/>
          <w:b/>
          <w:sz w:val="18"/>
          <w:szCs w:val="18"/>
        </w:rPr>
      </w:pPr>
      <w:r w:rsidRPr="00F96688">
        <w:rPr>
          <w:rFonts w:ascii="Arial" w:hAnsi="Arial" w:cs="Arial"/>
          <w:b/>
          <w:sz w:val="18"/>
          <w:szCs w:val="18"/>
        </w:rPr>
        <w:t>Právo na prenosnosť osobných údajov</w:t>
      </w:r>
    </w:p>
    <w:p w14:paraId="700C3E37" w14:textId="77777777" w:rsidR="00F96688" w:rsidRPr="00F96688" w:rsidRDefault="00F96688" w:rsidP="00C35C9D">
      <w:pPr>
        <w:pStyle w:val="Odsekzoznamu"/>
        <w:ind w:left="284"/>
        <w:jc w:val="both"/>
        <w:rPr>
          <w:rFonts w:ascii="Arial" w:hAnsi="Arial" w:cs="Arial"/>
          <w:sz w:val="18"/>
          <w:szCs w:val="18"/>
          <w:lang w:eastAsia="sk-SK"/>
        </w:rPr>
      </w:pPr>
      <w:r w:rsidRPr="00F96688">
        <w:rPr>
          <w:rFonts w:ascii="Arial" w:hAnsi="Arial" w:cs="Arial"/>
          <w:sz w:val="18"/>
          <w:szCs w:val="18"/>
          <w:lang w:eastAsia="sk-SK"/>
        </w:rPr>
        <w:t>V prípadoch, kedy spracúvame Vaše osobné údaje, ktoré ste Spoločnosti poskytli na základe súhlasu alebo na základe podpísania zmluvy a tieto osobné údaje spracúvame automatizovanými prostriedkami, máte právo získať osobné údaje, ktoré sa Vás týkajú a ktoré ste nám poskytli v štruktúrovanom, bežne použiteľnom a strojovo čitateľnom formáte. V prípade Vašej požiadavky, prenesieme tieto údaje Vami určenému inému prevádzkovateľovi, pokiaľ tomu nebudú brániť zákonné alebo iné prekážky.</w:t>
      </w:r>
    </w:p>
    <w:p w14:paraId="20BBB7E6" w14:textId="77777777" w:rsidR="00F96688" w:rsidRPr="00F96688" w:rsidRDefault="00F96688" w:rsidP="00C35C9D">
      <w:pPr>
        <w:pStyle w:val="Odsekzoznamu"/>
        <w:keepNext/>
        <w:numPr>
          <w:ilvl w:val="1"/>
          <w:numId w:val="1"/>
        </w:numPr>
        <w:ind w:left="284" w:hanging="284"/>
        <w:rPr>
          <w:rFonts w:ascii="Arial" w:hAnsi="Arial" w:cs="Arial"/>
          <w:b/>
          <w:sz w:val="18"/>
          <w:szCs w:val="18"/>
        </w:rPr>
      </w:pPr>
      <w:r w:rsidRPr="00F96688">
        <w:rPr>
          <w:rFonts w:ascii="Arial" w:hAnsi="Arial" w:cs="Arial"/>
          <w:b/>
          <w:sz w:val="18"/>
          <w:szCs w:val="18"/>
        </w:rPr>
        <w:t>Právo namietať a automatizované individuálne rozhodovanie</w:t>
      </w:r>
    </w:p>
    <w:p w14:paraId="5C8AA607" w14:textId="77777777" w:rsidR="00F96688" w:rsidRPr="00F96688" w:rsidRDefault="00F96688" w:rsidP="00C35C9D">
      <w:pPr>
        <w:pStyle w:val="Odsekzoznamu"/>
        <w:ind w:left="284"/>
        <w:jc w:val="both"/>
        <w:rPr>
          <w:rFonts w:ascii="Arial" w:hAnsi="Arial" w:cs="Arial"/>
          <w:sz w:val="18"/>
          <w:szCs w:val="18"/>
          <w:lang w:eastAsia="sk-SK"/>
        </w:rPr>
      </w:pPr>
      <w:r w:rsidRPr="00F96688">
        <w:rPr>
          <w:rFonts w:ascii="Arial" w:hAnsi="Arial" w:cs="Arial"/>
          <w:sz w:val="18"/>
          <w:szCs w:val="18"/>
          <w:lang w:eastAsia="sk-SK"/>
        </w:rPr>
        <w:t>Máte právo namietať voči spracúvaniu osobných údajov, ktoré vykonávame na základe oprávneného záujmu alebo na základe verejného záujmu, ako aj namietať voči profilovaniu založenému na uvedených právnych základoch.</w:t>
      </w:r>
    </w:p>
    <w:p w14:paraId="4E105294" w14:textId="77777777" w:rsidR="00F96688" w:rsidRPr="00F96688" w:rsidRDefault="00F96688" w:rsidP="00C35C9D">
      <w:pPr>
        <w:pStyle w:val="Odsekzoznamu"/>
        <w:ind w:left="284"/>
        <w:jc w:val="both"/>
        <w:rPr>
          <w:rFonts w:ascii="Arial" w:hAnsi="Arial" w:cs="Arial"/>
          <w:sz w:val="18"/>
          <w:szCs w:val="18"/>
          <w:lang w:eastAsia="sk-SK"/>
        </w:rPr>
      </w:pPr>
      <w:r w:rsidRPr="00F96688">
        <w:rPr>
          <w:rFonts w:ascii="Arial" w:hAnsi="Arial" w:cs="Arial"/>
          <w:sz w:val="18"/>
          <w:szCs w:val="18"/>
          <w:lang w:eastAsia="sk-SK"/>
        </w:rPr>
        <w:t>Ak zistíte alebo sa domnievate, že osobné údaje spracúvame v rozpore s ochranou vášho súkromného a osobného života alebo v rozpore s právnymi predpismi, spojte sa s nami a požiadajte nás o vysvetlenie alebo odstránenie nevhodného stavu.</w:t>
      </w:r>
    </w:p>
    <w:p w14:paraId="633CD127" w14:textId="77777777" w:rsidR="00F96688" w:rsidRPr="00F96688" w:rsidRDefault="00F96688" w:rsidP="00C35C9D">
      <w:pPr>
        <w:pStyle w:val="Odsekzoznamu"/>
        <w:numPr>
          <w:ilvl w:val="1"/>
          <w:numId w:val="1"/>
        </w:numPr>
        <w:ind w:left="284" w:hanging="284"/>
        <w:rPr>
          <w:rFonts w:ascii="Arial" w:hAnsi="Arial" w:cs="Arial"/>
          <w:b/>
          <w:sz w:val="18"/>
          <w:szCs w:val="18"/>
        </w:rPr>
      </w:pPr>
      <w:r w:rsidRPr="00F96688">
        <w:rPr>
          <w:rFonts w:ascii="Arial" w:hAnsi="Arial" w:cs="Arial"/>
          <w:b/>
          <w:sz w:val="18"/>
          <w:szCs w:val="18"/>
        </w:rPr>
        <w:t>Právo podať sťažnosť dozornému orgánu</w:t>
      </w:r>
    </w:p>
    <w:p w14:paraId="2F30B9C2" w14:textId="77777777" w:rsidR="00F96688" w:rsidRPr="00C35C9D" w:rsidRDefault="00F96688" w:rsidP="00C35C9D">
      <w:pPr>
        <w:pStyle w:val="Odsekzoznamu"/>
        <w:ind w:left="284"/>
        <w:jc w:val="both"/>
        <w:rPr>
          <w:rFonts w:ascii="Arial" w:hAnsi="Arial" w:cs="Arial"/>
          <w:sz w:val="18"/>
          <w:szCs w:val="18"/>
          <w:lang w:eastAsia="sk-SK"/>
        </w:rPr>
      </w:pPr>
      <w:r w:rsidRPr="00C35C9D">
        <w:rPr>
          <w:rFonts w:ascii="Arial" w:hAnsi="Arial" w:cs="Arial"/>
          <w:sz w:val="18"/>
          <w:szCs w:val="18"/>
          <w:lang w:eastAsia="sk-SK"/>
        </w:rPr>
        <w:t xml:space="preserve">S Vaším podnetom alebo sťažnosťou ohľadom spracúvania osobných údajov sa môžete obrátiť na dozorný orgán: </w:t>
      </w:r>
    </w:p>
    <w:p w14:paraId="7B53133A" w14:textId="77777777" w:rsidR="00F96688" w:rsidRPr="00C35C9D" w:rsidRDefault="00F96688" w:rsidP="00C35C9D">
      <w:pPr>
        <w:pStyle w:val="Odsekzoznamu"/>
        <w:ind w:left="284"/>
        <w:jc w:val="both"/>
        <w:rPr>
          <w:rFonts w:ascii="Arial" w:hAnsi="Arial" w:cs="Arial"/>
          <w:sz w:val="18"/>
          <w:szCs w:val="18"/>
          <w:lang w:eastAsia="sk-SK"/>
        </w:rPr>
      </w:pPr>
      <w:r w:rsidRPr="00C35C9D">
        <w:rPr>
          <w:rFonts w:ascii="Arial" w:hAnsi="Arial" w:cs="Arial"/>
          <w:sz w:val="18"/>
          <w:szCs w:val="18"/>
          <w:lang w:eastAsia="sk-SK"/>
        </w:rPr>
        <w:t>Úrad na ochranu osobných údajov Slovenskej republiky</w:t>
      </w:r>
    </w:p>
    <w:p w14:paraId="3D158A69" w14:textId="77777777" w:rsidR="00F96688" w:rsidRPr="00C35C9D" w:rsidRDefault="00F96688" w:rsidP="00C35C9D">
      <w:pPr>
        <w:pStyle w:val="Odsekzoznamu"/>
        <w:ind w:left="284"/>
        <w:jc w:val="both"/>
        <w:rPr>
          <w:rFonts w:ascii="Arial" w:hAnsi="Arial" w:cs="Arial"/>
          <w:sz w:val="18"/>
          <w:szCs w:val="18"/>
          <w:lang w:eastAsia="sk-SK"/>
        </w:rPr>
      </w:pPr>
      <w:r w:rsidRPr="00C35C9D">
        <w:rPr>
          <w:rFonts w:ascii="Arial" w:hAnsi="Arial" w:cs="Arial"/>
          <w:sz w:val="18"/>
          <w:szCs w:val="18"/>
          <w:lang w:eastAsia="sk-SK"/>
        </w:rPr>
        <w:t xml:space="preserve">Hraničná 12 </w:t>
      </w:r>
    </w:p>
    <w:p w14:paraId="7E6BBF2C" w14:textId="77777777" w:rsidR="00F96688" w:rsidRPr="00C35C9D" w:rsidRDefault="00F96688" w:rsidP="00C35C9D">
      <w:pPr>
        <w:pStyle w:val="Odsekzoznamu"/>
        <w:ind w:left="284"/>
        <w:jc w:val="both"/>
        <w:rPr>
          <w:rFonts w:ascii="Arial" w:hAnsi="Arial" w:cs="Arial"/>
          <w:sz w:val="18"/>
          <w:szCs w:val="18"/>
          <w:lang w:eastAsia="sk-SK"/>
        </w:rPr>
      </w:pPr>
      <w:r w:rsidRPr="00C35C9D">
        <w:rPr>
          <w:rFonts w:ascii="Arial" w:hAnsi="Arial" w:cs="Arial"/>
          <w:sz w:val="18"/>
          <w:szCs w:val="18"/>
          <w:lang w:eastAsia="sk-SK"/>
        </w:rPr>
        <w:t>820 07 Bratislava</w:t>
      </w:r>
    </w:p>
    <w:p w14:paraId="069203CF" w14:textId="77777777" w:rsidR="00F96688" w:rsidRPr="00C35C9D" w:rsidRDefault="00F96688" w:rsidP="00C35C9D">
      <w:pPr>
        <w:pStyle w:val="Odsekzoznamu"/>
        <w:ind w:left="284"/>
        <w:jc w:val="both"/>
        <w:rPr>
          <w:rFonts w:ascii="Arial" w:hAnsi="Arial" w:cs="Arial"/>
          <w:sz w:val="18"/>
          <w:szCs w:val="18"/>
          <w:lang w:eastAsia="sk-SK"/>
        </w:rPr>
      </w:pPr>
      <w:r w:rsidRPr="00C35C9D">
        <w:rPr>
          <w:rFonts w:ascii="Arial" w:hAnsi="Arial" w:cs="Arial"/>
          <w:sz w:val="18"/>
          <w:szCs w:val="18"/>
          <w:lang w:eastAsia="sk-SK"/>
        </w:rPr>
        <w:t xml:space="preserve">IČO: 36 064 220 </w:t>
      </w:r>
    </w:p>
    <w:p w14:paraId="2AA8C363" w14:textId="77777777" w:rsidR="00F96688" w:rsidRPr="00C35C9D" w:rsidRDefault="00F96688" w:rsidP="00C35C9D">
      <w:pPr>
        <w:pStyle w:val="Odsekzoznamu"/>
        <w:ind w:left="284"/>
        <w:jc w:val="both"/>
        <w:rPr>
          <w:rFonts w:ascii="Arial" w:hAnsi="Arial" w:cs="Arial"/>
          <w:sz w:val="18"/>
          <w:szCs w:val="18"/>
          <w:lang w:eastAsia="sk-SK"/>
        </w:rPr>
      </w:pPr>
      <w:r w:rsidRPr="00C35C9D">
        <w:rPr>
          <w:rFonts w:ascii="Arial" w:hAnsi="Arial" w:cs="Arial"/>
          <w:sz w:val="18"/>
          <w:szCs w:val="18"/>
          <w:lang w:eastAsia="sk-SK"/>
        </w:rPr>
        <w:t xml:space="preserve">tel. č.: +421/2/3231 3220 </w:t>
      </w:r>
    </w:p>
    <w:p w14:paraId="275C86BB" w14:textId="77777777" w:rsidR="00F96688" w:rsidRPr="00F96688" w:rsidRDefault="00F96688" w:rsidP="00C35C9D">
      <w:pPr>
        <w:pStyle w:val="Odsekzoznamu"/>
        <w:ind w:left="284"/>
        <w:jc w:val="both"/>
        <w:rPr>
          <w:rFonts w:ascii="Arial" w:hAnsi="Arial" w:cs="Arial"/>
          <w:i/>
          <w:sz w:val="18"/>
          <w:szCs w:val="18"/>
          <w:lang w:eastAsia="sk-SK"/>
        </w:rPr>
      </w:pPr>
      <w:r w:rsidRPr="00C35C9D">
        <w:rPr>
          <w:rFonts w:ascii="Arial" w:hAnsi="Arial" w:cs="Arial"/>
          <w:sz w:val="18"/>
          <w:szCs w:val="18"/>
          <w:lang w:eastAsia="sk-SK"/>
        </w:rPr>
        <w:t>web: https://dataprotection.gov.sk/uoou/</w:t>
      </w:r>
    </w:p>
    <w:p w14:paraId="23A97EA4" w14:textId="77777777" w:rsidR="00F96688" w:rsidRPr="00C35C9D" w:rsidRDefault="00F96688" w:rsidP="00C35C9D">
      <w:pPr>
        <w:ind w:left="284" w:hanging="284"/>
        <w:rPr>
          <w:rFonts w:ascii="Arial" w:hAnsi="Arial" w:cs="Arial"/>
          <w:b/>
          <w:sz w:val="14"/>
          <w:szCs w:val="14"/>
        </w:rPr>
      </w:pPr>
    </w:p>
    <w:p w14:paraId="386C10BA" w14:textId="77777777" w:rsidR="00F96688" w:rsidRPr="00F96688" w:rsidRDefault="00F96688" w:rsidP="00C35C9D">
      <w:pPr>
        <w:pStyle w:val="Odsekzoznamu"/>
        <w:numPr>
          <w:ilvl w:val="0"/>
          <w:numId w:val="1"/>
        </w:numPr>
        <w:ind w:left="284" w:hanging="284"/>
        <w:rPr>
          <w:rFonts w:ascii="Arial" w:hAnsi="Arial" w:cs="Arial"/>
          <w:b/>
          <w:sz w:val="18"/>
          <w:szCs w:val="18"/>
        </w:rPr>
      </w:pPr>
      <w:r w:rsidRPr="00F96688">
        <w:rPr>
          <w:rFonts w:ascii="Arial" w:hAnsi="Arial" w:cs="Arial"/>
          <w:b/>
          <w:sz w:val="18"/>
          <w:szCs w:val="18"/>
        </w:rPr>
        <w:t>Kontaktné údaje pre uplatnenie práv dotknutej osoby:</w:t>
      </w:r>
    </w:p>
    <w:p w14:paraId="24CA7D6C" w14:textId="77777777" w:rsidR="00F96688" w:rsidRPr="00F96688" w:rsidRDefault="00F96688" w:rsidP="007D7F81">
      <w:pPr>
        <w:pStyle w:val="Odsekzoznamu"/>
        <w:ind w:left="0"/>
        <w:jc w:val="both"/>
        <w:rPr>
          <w:rFonts w:ascii="Arial" w:hAnsi="Arial" w:cs="Arial"/>
          <w:sz w:val="18"/>
          <w:szCs w:val="18"/>
          <w:lang w:eastAsia="sk-SK"/>
        </w:rPr>
      </w:pPr>
      <w:r w:rsidRPr="00F96688">
        <w:rPr>
          <w:rFonts w:ascii="Arial" w:hAnsi="Arial" w:cs="Arial"/>
          <w:sz w:val="18"/>
          <w:szCs w:val="18"/>
          <w:lang w:eastAsia="sk-SK"/>
        </w:rPr>
        <w:t xml:space="preserve">Jednotlivé práva uvedené v bode 3. si môžete uplatniť telefonicky na linke +421 46 5154 105, poslaním e-mail žiadosti na adresu </w:t>
      </w:r>
      <w:r w:rsidRPr="00370F33">
        <w:rPr>
          <w:rFonts w:ascii="Arial" w:hAnsi="Arial" w:cs="Arial"/>
          <w:b/>
          <w:sz w:val="18"/>
          <w:szCs w:val="18"/>
          <w:lang w:eastAsia="sk-SK"/>
        </w:rPr>
        <w:t xml:space="preserve">zodpovednaosoba@unipharma.sk </w:t>
      </w:r>
      <w:r w:rsidRPr="00F96688">
        <w:rPr>
          <w:rFonts w:ascii="Arial" w:hAnsi="Arial" w:cs="Arial"/>
          <w:sz w:val="18"/>
          <w:szCs w:val="18"/>
          <w:lang w:eastAsia="sk-SK"/>
        </w:rPr>
        <w:t>alebo písomnou žiadosťou zaslanou na adresu sídla prevádzkovateľa.</w:t>
      </w:r>
    </w:p>
    <w:p w14:paraId="073A6783" w14:textId="77777777" w:rsidR="00F96688" w:rsidRPr="00F96688" w:rsidRDefault="00F96688" w:rsidP="007D7F81">
      <w:pPr>
        <w:pStyle w:val="Odsekzoznamu"/>
        <w:ind w:left="0"/>
        <w:jc w:val="both"/>
        <w:rPr>
          <w:rFonts w:ascii="Arial" w:hAnsi="Arial" w:cs="Arial"/>
          <w:sz w:val="18"/>
          <w:szCs w:val="18"/>
          <w:lang w:eastAsia="sk-SK"/>
        </w:rPr>
      </w:pPr>
      <w:r w:rsidRPr="00F96688">
        <w:rPr>
          <w:rFonts w:ascii="Arial" w:hAnsi="Arial" w:cs="Arial"/>
          <w:sz w:val="18"/>
          <w:szCs w:val="18"/>
          <w:lang w:eastAsia="sk-SK"/>
        </w:rPr>
        <w:t>Všetky informácie a vyjadrenia k právam, ktoré si u nás uplatníte, poskytujeme bezplatne a budú Vám poskytnuté najneskôr do 1 mesiaca od doručenia žiadosti. Uvedená lehota sa môže v prípade potreby predĺžiť o ďalšie 2 mesiace v závislosti od komplexnosti žiadosti a počtu žiadostí. Ak je žiadosť zjavne neopodstatnená alebo neprimeraná, najmä preto, že sa opakuje, sme oprávnení účtovať si primeraný poplatok, ktorý zohľadňuje administratívne náklady spojené s poskytnutím požadovaných informácií. Pri opakovanej žiadosti o poskytnutie kópií spracovávaných osobných údajov si vyhradzujeme právo účtovať z tohto dôvodu primeraný poplatok za administratívne náklady.</w:t>
      </w:r>
    </w:p>
    <w:p w14:paraId="66A1C6CF" w14:textId="77777777" w:rsidR="00F96688" w:rsidRPr="00F96688" w:rsidRDefault="00F96688" w:rsidP="00F96688">
      <w:pPr>
        <w:pStyle w:val="Odsekzoznamu"/>
        <w:jc w:val="both"/>
        <w:rPr>
          <w:rFonts w:ascii="Arial" w:hAnsi="Arial" w:cs="Arial"/>
          <w:sz w:val="18"/>
          <w:szCs w:val="18"/>
          <w:lang w:eastAsia="sk-SK"/>
        </w:rPr>
      </w:pPr>
    </w:p>
    <w:p w14:paraId="22AA1494" w14:textId="77777777" w:rsidR="007A4EDE" w:rsidRDefault="007A4EDE" w:rsidP="008A5446">
      <w:pPr>
        <w:jc w:val="both"/>
        <w:rPr>
          <w:rFonts w:ascii="Arial" w:hAnsi="Arial" w:cs="Arial"/>
          <w:b/>
          <w:color w:val="0070C0"/>
          <w:sz w:val="18"/>
          <w:szCs w:val="18"/>
        </w:rPr>
      </w:pPr>
    </w:p>
    <w:p w14:paraId="6754D235" w14:textId="24CB3482" w:rsidR="00F96688" w:rsidRPr="00AC6CFA" w:rsidRDefault="00F96688" w:rsidP="008A5446">
      <w:pPr>
        <w:jc w:val="both"/>
        <w:rPr>
          <w:rFonts w:ascii="Arial" w:hAnsi="Arial" w:cs="Arial"/>
          <w:b/>
          <w:color w:val="0070C0"/>
          <w:sz w:val="18"/>
          <w:szCs w:val="18"/>
        </w:rPr>
      </w:pPr>
      <w:r w:rsidRPr="00F96688">
        <w:rPr>
          <w:rFonts w:ascii="Arial" w:hAnsi="Arial" w:cs="Arial"/>
          <w:b/>
          <w:color w:val="0070C0"/>
          <w:sz w:val="18"/>
          <w:szCs w:val="18"/>
        </w:rPr>
        <w:lastRenderedPageBreak/>
        <w:t>Časť II Informácie o spracovateľských činnostiach</w:t>
      </w:r>
      <w:r>
        <w:rPr>
          <w:rFonts w:ascii="Arial" w:hAnsi="Arial" w:cs="Arial"/>
          <w:b/>
          <w:color w:val="0070C0"/>
          <w:sz w:val="18"/>
          <w:szCs w:val="18"/>
        </w:rPr>
        <w:t xml:space="preserve">- </w:t>
      </w:r>
      <w:r w:rsidR="00AC6CFA">
        <w:rPr>
          <w:rFonts w:ascii="Arial" w:hAnsi="Arial" w:cs="Arial"/>
          <w:b/>
          <w:color w:val="0070C0"/>
          <w:sz w:val="18"/>
          <w:szCs w:val="18"/>
        </w:rPr>
        <w:t>Databáza u</w:t>
      </w:r>
      <w:r>
        <w:rPr>
          <w:rFonts w:ascii="Arial" w:hAnsi="Arial" w:cs="Arial"/>
          <w:b/>
          <w:color w:val="0070C0"/>
          <w:sz w:val="18"/>
          <w:szCs w:val="18"/>
        </w:rPr>
        <w:t>chádzač</w:t>
      </w:r>
      <w:r w:rsidR="00AC6CFA">
        <w:rPr>
          <w:rFonts w:ascii="Arial" w:hAnsi="Arial" w:cs="Arial"/>
          <w:b/>
          <w:color w:val="0070C0"/>
          <w:sz w:val="18"/>
          <w:szCs w:val="18"/>
        </w:rPr>
        <w:t>ov</w:t>
      </w:r>
      <w:r>
        <w:rPr>
          <w:rFonts w:ascii="Arial" w:hAnsi="Arial" w:cs="Arial"/>
          <w:b/>
          <w:color w:val="0070C0"/>
          <w:sz w:val="18"/>
          <w:szCs w:val="18"/>
        </w:rPr>
        <w:t xml:space="preserve"> o z</w:t>
      </w:r>
      <w:r w:rsidR="00AC6CFA">
        <w:rPr>
          <w:rFonts w:ascii="Arial" w:hAnsi="Arial" w:cs="Arial"/>
          <w:b/>
          <w:color w:val="0070C0"/>
          <w:sz w:val="18"/>
          <w:szCs w:val="18"/>
        </w:rPr>
        <w:t>a</w:t>
      </w:r>
      <w:r>
        <w:rPr>
          <w:rFonts w:ascii="Arial" w:hAnsi="Arial" w:cs="Arial"/>
          <w:b/>
          <w:color w:val="0070C0"/>
          <w:sz w:val="18"/>
          <w:szCs w:val="18"/>
        </w:rPr>
        <w:t>mestnanie</w:t>
      </w:r>
    </w:p>
    <w:p w14:paraId="3C112162" w14:textId="77777777" w:rsidR="00F96688" w:rsidRPr="007D7F81" w:rsidRDefault="00F96688" w:rsidP="008A5446">
      <w:pPr>
        <w:pStyle w:val="Odsekzoznamu"/>
        <w:numPr>
          <w:ilvl w:val="1"/>
          <w:numId w:val="1"/>
        </w:numPr>
        <w:ind w:left="567" w:hanging="425"/>
        <w:jc w:val="both"/>
        <w:rPr>
          <w:rFonts w:ascii="Arial" w:hAnsi="Arial" w:cs="Arial"/>
          <w:b/>
          <w:sz w:val="18"/>
          <w:szCs w:val="18"/>
        </w:rPr>
      </w:pPr>
      <w:r w:rsidRPr="007D7F81">
        <w:rPr>
          <w:rFonts w:ascii="Arial" w:hAnsi="Arial" w:cs="Arial"/>
          <w:b/>
          <w:sz w:val="18"/>
          <w:szCs w:val="18"/>
        </w:rPr>
        <w:t>Účel spracúvania osobných údajov:</w:t>
      </w:r>
      <w:r w:rsidR="005C10AB" w:rsidRPr="007D7F81">
        <w:rPr>
          <w:rFonts w:ascii="Arial" w:hAnsi="Arial" w:cs="Arial"/>
          <w:b/>
          <w:sz w:val="18"/>
          <w:szCs w:val="18"/>
        </w:rPr>
        <w:t xml:space="preserve"> </w:t>
      </w:r>
      <w:r w:rsidR="005C10AB" w:rsidRPr="007D7F81">
        <w:rPr>
          <w:rFonts w:ascii="Arial" w:hAnsi="Arial" w:cs="Arial"/>
          <w:sz w:val="18"/>
          <w:szCs w:val="18"/>
        </w:rPr>
        <w:t>vedenie databázy uchádzačov aj mimo aktuálne voľných pozícií</w:t>
      </w:r>
      <w:r w:rsidR="007D7F81" w:rsidRPr="007D7F81">
        <w:rPr>
          <w:rFonts w:ascii="Arial" w:hAnsi="Arial" w:cs="Arial"/>
          <w:b/>
          <w:sz w:val="18"/>
          <w:szCs w:val="18"/>
        </w:rPr>
        <w:t xml:space="preserve"> </w:t>
      </w:r>
      <w:r w:rsidR="007D7F81">
        <w:rPr>
          <w:rFonts w:ascii="Arial" w:hAnsi="Arial" w:cs="Arial"/>
          <w:b/>
          <w:sz w:val="18"/>
          <w:szCs w:val="18"/>
        </w:rPr>
        <w:t xml:space="preserve"> </w:t>
      </w:r>
    </w:p>
    <w:p w14:paraId="783A762E" w14:textId="77777777" w:rsidR="00F96688" w:rsidRPr="007D7F81" w:rsidRDefault="00F96688" w:rsidP="008A5446">
      <w:pPr>
        <w:pStyle w:val="Odsekzoznamu"/>
        <w:numPr>
          <w:ilvl w:val="1"/>
          <w:numId w:val="1"/>
        </w:numPr>
        <w:ind w:left="567" w:hanging="425"/>
        <w:jc w:val="both"/>
        <w:rPr>
          <w:rFonts w:ascii="Arial" w:hAnsi="Arial" w:cs="Arial"/>
          <w:b/>
          <w:sz w:val="18"/>
          <w:szCs w:val="18"/>
        </w:rPr>
      </w:pPr>
      <w:r w:rsidRPr="007D7F81">
        <w:rPr>
          <w:rFonts w:ascii="Arial" w:hAnsi="Arial" w:cs="Arial"/>
          <w:b/>
          <w:sz w:val="18"/>
          <w:szCs w:val="18"/>
        </w:rPr>
        <w:t>Právny základ spracúvania osobných údajov:</w:t>
      </w:r>
      <w:r w:rsidR="00AC6CFA" w:rsidRPr="007D7F81">
        <w:rPr>
          <w:rFonts w:ascii="Arial" w:hAnsi="Arial" w:cs="Arial"/>
          <w:b/>
          <w:sz w:val="18"/>
          <w:szCs w:val="18"/>
        </w:rPr>
        <w:t xml:space="preserve"> </w:t>
      </w:r>
      <w:r w:rsidR="00AC6CFA" w:rsidRPr="007D7F81">
        <w:rPr>
          <w:rFonts w:ascii="Arial" w:hAnsi="Arial" w:cs="Arial"/>
          <w:sz w:val="18"/>
          <w:szCs w:val="18"/>
        </w:rPr>
        <w:t>súhlas</w:t>
      </w:r>
      <w:r w:rsidR="007D7F81" w:rsidRPr="007D7F81">
        <w:rPr>
          <w:rFonts w:ascii="Arial" w:hAnsi="Arial" w:cs="Arial"/>
          <w:sz w:val="18"/>
          <w:szCs w:val="18"/>
        </w:rPr>
        <w:t xml:space="preserve"> </w:t>
      </w:r>
      <w:r w:rsidR="007D7F81">
        <w:rPr>
          <w:rFonts w:ascii="Arial" w:hAnsi="Arial" w:cs="Arial"/>
          <w:b/>
          <w:sz w:val="18"/>
          <w:szCs w:val="18"/>
        </w:rPr>
        <w:t xml:space="preserve"> </w:t>
      </w:r>
      <w:r w:rsidR="00667EC7">
        <w:rPr>
          <w:rFonts w:ascii="Arial" w:hAnsi="Arial" w:cs="Arial"/>
          <w:b/>
          <w:sz w:val="18"/>
          <w:szCs w:val="18"/>
        </w:rPr>
        <w:t>dotknutej osoby</w:t>
      </w:r>
    </w:p>
    <w:p w14:paraId="75D4AAC9" w14:textId="793B5E75" w:rsidR="00F96688" w:rsidRPr="007D7F81" w:rsidRDefault="00F96688" w:rsidP="008A5446">
      <w:pPr>
        <w:pStyle w:val="Odsekzoznamu"/>
        <w:numPr>
          <w:ilvl w:val="1"/>
          <w:numId w:val="1"/>
        </w:numPr>
        <w:ind w:left="567" w:hanging="425"/>
        <w:jc w:val="both"/>
        <w:rPr>
          <w:rFonts w:ascii="Arial" w:hAnsi="Arial" w:cs="Arial"/>
          <w:b/>
          <w:sz w:val="18"/>
          <w:szCs w:val="18"/>
        </w:rPr>
      </w:pPr>
      <w:r w:rsidRPr="007D7F81">
        <w:rPr>
          <w:rFonts w:ascii="Arial" w:hAnsi="Arial" w:cs="Arial"/>
          <w:b/>
          <w:sz w:val="18"/>
          <w:szCs w:val="18"/>
        </w:rPr>
        <w:t>Doba uchovávania osobných údajov:</w:t>
      </w:r>
      <w:r w:rsidR="005C10AB" w:rsidRPr="007D7F81">
        <w:rPr>
          <w:rFonts w:ascii="Arial" w:hAnsi="Arial" w:cs="Arial"/>
          <w:b/>
          <w:sz w:val="18"/>
          <w:szCs w:val="18"/>
        </w:rPr>
        <w:t xml:space="preserve"> </w:t>
      </w:r>
      <w:r w:rsidR="005C10AB" w:rsidRPr="00121B36">
        <w:rPr>
          <w:rFonts w:ascii="Arial" w:hAnsi="Arial" w:cs="Arial"/>
          <w:sz w:val="18"/>
          <w:szCs w:val="18"/>
        </w:rPr>
        <w:t xml:space="preserve">na dobu uvedenú v súhlase - </w:t>
      </w:r>
      <w:r w:rsidR="006C70C3">
        <w:rPr>
          <w:rFonts w:ascii="Arial" w:hAnsi="Arial" w:cs="Arial"/>
          <w:sz w:val="18"/>
          <w:szCs w:val="18"/>
        </w:rPr>
        <w:t>3</w:t>
      </w:r>
      <w:r w:rsidR="005C10AB" w:rsidRPr="00121B36">
        <w:rPr>
          <w:rFonts w:ascii="Arial" w:hAnsi="Arial" w:cs="Arial"/>
          <w:sz w:val="18"/>
          <w:szCs w:val="18"/>
        </w:rPr>
        <w:t xml:space="preserve"> </w:t>
      </w:r>
      <w:r w:rsidR="005C10AB" w:rsidRPr="00121B36">
        <w:rPr>
          <w:rFonts w:ascii="Arial" w:hAnsi="Arial" w:cs="Arial"/>
          <w:sz w:val="18"/>
          <w:szCs w:val="18"/>
        </w:rPr>
        <w:t>roky</w:t>
      </w:r>
      <w:r w:rsidR="00667EC7">
        <w:rPr>
          <w:rFonts w:ascii="Arial" w:hAnsi="Arial" w:cs="Arial"/>
          <w:sz w:val="18"/>
          <w:szCs w:val="18"/>
        </w:rPr>
        <w:t xml:space="preserve"> od zaslania žiadosti</w:t>
      </w:r>
      <w:r w:rsidR="005C10AB" w:rsidRPr="00121B36">
        <w:rPr>
          <w:rFonts w:ascii="Arial" w:hAnsi="Arial" w:cs="Arial"/>
          <w:sz w:val="18"/>
          <w:szCs w:val="18"/>
        </w:rPr>
        <w:t xml:space="preserve">, </w:t>
      </w:r>
      <w:r w:rsidR="005C10AB" w:rsidRPr="00121B36">
        <w:rPr>
          <w:rFonts w:ascii="Arial" w:hAnsi="Arial" w:cs="Arial"/>
          <w:sz w:val="18"/>
          <w:szCs w:val="18"/>
        </w:rPr>
        <w:t>resp. do odvolania udeleného súhlasu</w:t>
      </w:r>
      <w:r w:rsidR="007D7F81">
        <w:rPr>
          <w:rFonts w:ascii="Arial" w:hAnsi="Arial" w:cs="Arial"/>
          <w:b/>
          <w:sz w:val="18"/>
          <w:szCs w:val="18"/>
        </w:rPr>
        <w:t xml:space="preserve"> </w:t>
      </w:r>
    </w:p>
    <w:p w14:paraId="7AA8C665" w14:textId="5A587778" w:rsidR="00F96688" w:rsidRPr="007D7F81" w:rsidRDefault="00F96688" w:rsidP="008A5446">
      <w:pPr>
        <w:pStyle w:val="Odsekzoznamu"/>
        <w:numPr>
          <w:ilvl w:val="1"/>
          <w:numId w:val="1"/>
        </w:numPr>
        <w:ind w:left="567" w:hanging="425"/>
        <w:jc w:val="both"/>
        <w:rPr>
          <w:rFonts w:ascii="Arial" w:hAnsi="Arial" w:cs="Arial"/>
          <w:b/>
          <w:sz w:val="18"/>
          <w:szCs w:val="18"/>
        </w:rPr>
      </w:pPr>
      <w:r w:rsidRPr="007D7F81">
        <w:rPr>
          <w:rFonts w:ascii="Arial" w:hAnsi="Arial" w:cs="Arial"/>
          <w:b/>
          <w:sz w:val="18"/>
          <w:szCs w:val="18"/>
        </w:rPr>
        <w:t>Kategórie príjemcov osobných údajov:</w:t>
      </w:r>
      <w:r w:rsidR="005C10AB" w:rsidRPr="007D7F81">
        <w:rPr>
          <w:rFonts w:ascii="Arial" w:hAnsi="Arial" w:cs="Arial"/>
          <w:b/>
          <w:sz w:val="18"/>
          <w:szCs w:val="18"/>
        </w:rPr>
        <w:t xml:space="preserve"> </w:t>
      </w:r>
      <w:r w:rsidR="00667EC7">
        <w:rPr>
          <w:rFonts w:ascii="Arial" w:hAnsi="Arial" w:cs="Arial"/>
          <w:sz w:val="18"/>
          <w:szCs w:val="18"/>
        </w:rPr>
        <w:t>žiadny</w:t>
      </w:r>
      <w:r w:rsidR="00667EC7">
        <w:rPr>
          <w:rFonts w:ascii="Arial" w:hAnsi="Arial" w:cs="Arial"/>
          <w:b/>
          <w:sz w:val="18"/>
          <w:szCs w:val="18"/>
        </w:rPr>
        <w:t xml:space="preserve"> </w:t>
      </w:r>
    </w:p>
    <w:p w14:paraId="37D007C1" w14:textId="77777777" w:rsidR="00F96688" w:rsidRPr="007D7F81" w:rsidRDefault="00F96688" w:rsidP="008A5446">
      <w:pPr>
        <w:pStyle w:val="Odsekzoznamu"/>
        <w:numPr>
          <w:ilvl w:val="1"/>
          <w:numId w:val="1"/>
        </w:numPr>
        <w:ind w:left="567" w:hanging="425"/>
        <w:jc w:val="both"/>
        <w:rPr>
          <w:rFonts w:ascii="Arial" w:hAnsi="Arial" w:cs="Arial"/>
          <w:b/>
          <w:sz w:val="18"/>
          <w:szCs w:val="18"/>
        </w:rPr>
      </w:pPr>
      <w:r w:rsidRPr="007D7F81">
        <w:rPr>
          <w:rFonts w:ascii="Arial" w:hAnsi="Arial" w:cs="Arial"/>
          <w:b/>
          <w:sz w:val="18"/>
          <w:szCs w:val="18"/>
        </w:rPr>
        <w:t>Kategórie osobných údajov:</w:t>
      </w:r>
      <w:r w:rsidR="005C10AB" w:rsidRPr="007D7F81">
        <w:rPr>
          <w:rFonts w:ascii="Arial" w:hAnsi="Arial" w:cs="Arial"/>
          <w:b/>
          <w:sz w:val="18"/>
          <w:szCs w:val="18"/>
        </w:rPr>
        <w:t xml:space="preserve"> </w:t>
      </w:r>
      <w:r w:rsidRPr="00121B36">
        <w:rPr>
          <w:rFonts w:ascii="Arial" w:hAnsi="Arial" w:cs="Arial"/>
          <w:sz w:val="18"/>
          <w:szCs w:val="18"/>
        </w:rPr>
        <w:t>osobné údaje</w:t>
      </w:r>
      <w:r w:rsidR="005C10AB" w:rsidRPr="00121B36">
        <w:rPr>
          <w:rFonts w:ascii="Arial" w:hAnsi="Arial" w:cs="Arial"/>
          <w:sz w:val="18"/>
          <w:szCs w:val="18"/>
        </w:rPr>
        <w:t xml:space="preserve"> uvedené v žiadosti o prijatie do zamestnania, v</w:t>
      </w:r>
      <w:r w:rsidR="008A5446" w:rsidRPr="00121B36">
        <w:rPr>
          <w:rFonts w:ascii="Arial" w:hAnsi="Arial" w:cs="Arial"/>
          <w:sz w:val="18"/>
          <w:szCs w:val="18"/>
        </w:rPr>
        <w:t> </w:t>
      </w:r>
      <w:r w:rsidR="005C10AB" w:rsidRPr="00121B36">
        <w:rPr>
          <w:rFonts w:ascii="Arial" w:hAnsi="Arial" w:cs="Arial"/>
          <w:sz w:val="18"/>
          <w:szCs w:val="18"/>
        </w:rPr>
        <w:t>životopise</w:t>
      </w:r>
      <w:r w:rsidR="008A5446" w:rsidRPr="00121B36">
        <w:rPr>
          <w:rFonts w:ascii="Arial" w:hAnsi="Arial" w:cs="Arial"/>
          <w:sz w:val="18"/>
          <w:szCs w:val="18"/>
        </w:rPr>
        <w:t>, pracovnom posudku</w:t>
      </w:r>
      <w:r w:rsidR="005C10AB" w:rsidRPr="00121B36">
        <w:rPr>
          <w:rFonts w:ascii="Arial" w:hAnsi="Arial" w:cs="Arial"/>
          <w:sz w:val="18"/>
          <w:szCs w:val="18"/>
        </w:rPr>
        <w:t xml:space="preserve"> a iných priložených listinách</w:t>
      </w:r>
      <w:r w:rsidRPr="00121B36">
        <w:rPr>
          <w:rFonts w:ascii="Arial" w:hAnsi="Arial" w:cs="Arial"/>
          <w:sz w:val="18"/>
          <w:szCs w:val="18"/>
        </w:rPr>
        <w:t>: meno, priezvisko, rodné priezvisko a</w:t>
      </w:r>
      <w:r w:rsidR="005C10AB" w:rsidRPr="00121B36">
        <w:rPr>
          <w:rFonts w:ascii="Arial" w:hAnsi="Arial" w:cs="Arial"/>
          <w:sz w:val="18"/>
          <w:szCs w:val="18"/>
        </w:rPr>
        <w:t> </w:t>
      </w:r>
      <w:r w:rsidRPr="00121B36">
        <w:rPr>
          <w:rFonts w:ascii="Arial" w:hAnsi="Arial" w:cs="Arial"/>
          <w:sz w:val="18"/>
          <w:szCs w:val="18"/>
        </w:rPr>
        <w:t>titul</w:t>
      </w:r>
      <w:r w:rsidR="005C10AB" w:rsidRPr="00121B36">
        <w:rPr>
          <w:rFonts w:ascii="Arial" w:hAnsi="Arial" w:cs="Arial"/>
          <w:sz w:val="18"/>
          <w:szCs w:val="18"/>
        </w:rPr>
        <w:t xml:space="preserve">, </w:t>
      </w:r>
      <w:r w:rsidRPr="00121B36">
        <w:rPr>
          <w:rFonts w:ascii="Arial" w:hAnsi="Arial" w:cs="Arial"/>
          <w:sz w:val="18"/>
          <w:szCs w:val="18"/>
        </w:rPr>
        <w:t xml:space="preserve">podpis, trvalé bydlisko, prechodné bydlisko, údaje o vzdelaní, údaje o zamestnávateľoch, osobitné údaje spracúvané na potvrdeniach, osvedčeniach o absolvovaných skúškach a vzdelávacích aktivitách, </w:t>
      </w:r>
      <w:r w:rsidR="008A5446" w:rsidRPr="00121B36">
        <w:rPr>
          <w:rFonts w:ascii="Arial" w:hAnsi="Arial" w:cs="Arial"/>
          <w:sz w:val="18"/>
          <w:szCs w:val="18"/>
        </w:rPr>
        <w:t>prípadne iné nevyžiadané osobné údaje  obdržané od dotknutej osoby</w:t>
      </w:r>
      <w:r w:rsidR="008A5446" w:rsidRPr="007D7F81">
        <w:rPr>
          <w:rFonts w:ascii="Arial" w:hAnsi="Arial" w:cs="Arial"/>
          <w:b/>
          <w:sz w:val="18"/>
          <w:szCs w:val="18"/>
        </w:rPr>
        <w:t xml:space="preserve"> </w:t>
      </w:r>
      <w:r w:rsidRPr="007D7F81">
        <w:rPr>
          <w:rFonts w:ascii="Arial" w:hAnsi="Arial" w:cs="Arial"/>
          <w:b/>
          <w:sz w:val="18"/>
          <w:szCs w:val="18"/>
        </w:rPr>
        <w:t xml:space="preserve"> </w:t>
      </w:r>
    </w:p>
    <w:p w14:paraId="42C642B7" w14:textId="77777777" w:rsidR="00F96688" w:rsidRPr="007D7F81" w:rsidRDefault="00F96688" w:rsidP="008A5446">
      <w:pPr>
        <w:pStyle w:val="Odsekzoznamu"/>
        <w:numPr>
          <w:ilvl w:val="1"/>
          <w:numId w:val="1"/>
        </w:numPr>
        <w:ind w:left="567" w:hanging="425"/>
        <w:jc w:val="both"/>
        <w:rPr>
          <w:rFonts w:ascii="Arial" w:hAnsi="Arial" w:cs="Arial"/>
          <w:b/>
          <w:sz w:val="18"/>
          <w:szCs w:val="18"/>
          <w:lang w:eastAsia="sk-SK"/>
        </w:rPr>
      </w:pPr>
      <w:r w:rsidRPr="007D7F81">
        <w:rPr>
          <w:rFonts w:ascii="Arial" w:hAnsi="Arial" w:cs="Arial"/>
          <w:b/>
          <w:sz w:val="18"/>
          <w:szCs w:val="18"/>
        </w:rPr>
        <w:t>Prenos osobných údajov do tretej krajiny alebo medzinárodnej organizácie:</w:t>
      </w:r>
      <w:r w:rsidR="008A5446" w:rsidRPr="007D7F81">
        <w:rPr>
          <w:rFonts w:ascii="Arial" w:hAnsi="Arial" w:cs="Arial"/>
          <w:b/>
          <w:sz w:val="18"/>
          <w:szCs w:val="18"/>
        </w:rPr>
        <w:t xml:space="preserve"> </w:t>
      </w:r>
      <w:r w:rsidRPr="00121B36">
        <w:rPr>
          <w:rFonts w:ascii="Arial" w:hAnsi="Arial" w:cs="Arial"/>
          <w:sz w:val="18"/>
          <w:szCs w:val="18"/>
          <w:lang w:eastAsia="sk-SK"/>
        </w:rPr>
        <w:t>Nevykonáva sa p</w:t>
      </w:r>
      <w:r w:rsidRPr="00121B36">
        <w:rPr>
          <w:rFonts w:ascii="Arial" w:hAnsi="Arial" w:cs="Arial"/>
          <w:sz w:val="18"/>
          <w:szCs w:val="18"/>
        </w:rPr>
        <w:t>renos Vašich osobných údajov do tretích krajín ani medzinárodných organizácií.</w:t>
      </w:r>
      <w:r w:rsidR="007D7F81">
        <w:rPr>
          <w:rFonts w:ascii="Arial" w:hAnsi="Arial" w:cs="Arial"/>
          <w:b/>
          <w:sz w:val="18"/>
          <w:szCs w:val="18"/>
        </w:rPr>
        <w:t xml:space="preserve"> </w:t>
      </w:r>
    </w:p>
    <w:p w14:paraId="4AFA4AE2" w14:textId="77777777" w:rsidR="00F96688" w:rsidRPr="007D7F81" w:rsidRDefault="00F96688" w:rsidP="008A5446">
      <w:pPr>
        <w:pStyle w:val="Odsekzoznamu"/>
        <w:numPr>
          <w:ilvl w:val="1"/>
          <w:numId w:val="1"/>
        </w:numPr>
        <w:ind w:left="567" w:hanging="425"/>
        <w:jc w:val="both"/>
        <w:rPr>
          <w:rFonts w:ascii="Arial" w:hAnsi="Arial" w:cs="Arial"/>
          <w:b/>
          <w:sz w:val="18"/>
          <w:szCs w:val="18"/>
          <w:lang w:eastAsia="sk-SK"/>
        </w:rPr>
      </w:pPr>
      <w:r w:rsidRPr="007D7F81">
        <w:rPr>
          <w:rFonts w:ascii="Arial" w:hAnsi="Arial" w:cs="Arial"/>
          <w:b/>
          <w:sz w:val="18"/>
          <w:szCs w:val="18"/>
        </w:rPr>
        <w:t xml:space="preserve">Existencia automatizovaného rozhodovania vrátane profilovania: </w:t>
      </w:r>
      <w:r w:rsidRPr="00121B36">
        <w:rPr>
          <w:rFonts w:ascii="Arial" w:hAnsi="Arial" w:cs="Arial"/>
          <w:sz w:val="18"/>
          <w:szCs w:val="18"/>
          <w:lang w:eastAsia="sk-SK"/>
        </w:rPr>
        <w:t>S Vašimi osobnými údajmi sa nevykonáva automatizované rozhodovanie ani profilovanie.</w:t>
      </w:r>
      <w:r w:rsidRPr="007D7F81">
        <w:rPr>
          <w:rFonts w:ascii="Arial" w:hAnsi="Arial" w:cs="Arial"/>
          <w:b/>
          <w:sz w:val="18"/>
          <w:szCs w:val="18"/>
          <w:lang w:eastAsia="sk-SK"/>
        </w:rPr>
        <w:t xml:space="preserve"> </w:t>
      </w:r>
      <w:r w:rsidR="007D7F81">
        <w:rPr>
          <w:rFonts w:ascii="Arial" w:hAnsi="Arial" w:cs="Arial"/>
          <w:b/>
          <w:sz w:val="18"/>
          <w:szCs w:val="18"/>
          <w:lang w:eastAsia="sk-SK"/>
        </w:rPr>
        <w:t xml:space="preserve"> </w:t>
      </w:r>
    </w:p>
    <w:bookmarkEnd w:id="1"/>
    <w:p w14:paraId="7F17A939" w14:textId="77777777" w:rsidR="00847D3B" w:rsidRPr="007D7F81" w:rsidRDefault="00847D3B">
      <w:pPr>
        <w:rPr>
          <w:rFonts w:ascii="Arial" w:hAnsi="Arial" w:cs="Arial"/>
          <w:b/>
          <w:sz w:val="18"/>
          <w:szCs w:val="18"/>
        </w:rPr>
      </w:pPr>
    </w:p>
    <w:sectPr w:rsidR="00847D3B" w:rsidRPr="007D7F81" w:rsidSect="00F96688">
      <w:pgSz w:w="11906" w:h="16838"/>
      <w:pgMar w:top="1417"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600"/>
    <w:multiLevelType w:val="hybridMultilevel"/>
    <w:tmpl w:val="BA60AD2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FAD354C"/>
    <w:multiLevelType w:val="hybridMultilevel"/>
    <w:tmpl w:val="C9E847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6CCF1579"/>
    <w:multiLevelType w:val="hybridMultilevel"/>
    <w:tmpl w:val="30AA64E6"/>
    <w:lvl w:ilvl="0" w:tplc="041B0003">
      <w:start w:val="1"/>
      <w:numFmt w:val="bullet"/>
      <w:lvlText w:val="o"/>
      <w:lvlJc w:val="left"/>
      <w:pPr>
        <w:ind w:left="1778" w:hanging="360"/>
      </w:pPr>
      <w:rPr>
        <w:rFonts w:ascii="Courier New" w:hAnsi="Courier New" w:cs="Courier New"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1695424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005156">
    <w:abstractNumId w:val="1"/>
  </w:num>
  <w:num w:numId="3" w16cid:durableId="1076633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88"/>
    <w:rsid w:val="00121B36"/>
    <w:rsid w:val="00323195"/>
    <w:rsid w:val="00370F33"/>
    <w:rsid w:val="00424B11"/>
    <w:rsid w:val="005C10AB"/>
    <w:rsid w:val="00667EC7"/>
    <w:rsid w:val="006C70C3"/>
    <w:rsid w:val="007A4EDE"/>
    <w:rsid w:val="007D7F81"/>
    <w:rsid w:val="00847D3B"/>
    <w:rsid w:val="008A5446"/>
    <w:rsid w:val="009F5AD5"/>
    <w:rsid w:val="00AC6CFA"/>
    <w:rsid w:val="00C35C9D"/>
    <w:rsid w:val="00E7764B"/>
    <w:rsid w:val="00F966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152F"/>
  <w15:chartTrackingRefBased/>
  <w15:docId w15:val="{DD44AB0E-3B30-4807-B34E-0CB40D65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96688"/>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96688"/>
    <w:pPr>
      <w:ind w:left="720"/>
    </w:pPr>
  </w:style>
  <w:style w:type="character" w:styleId="Hypertextovprepojenie">
    <w:name w:val="Hyperlink"/>
    <w:basedOn w:val="Predvolenpsmoodseku"/>
    <w:uiPriority w:val="99"/>
    <w:unhideWhenUsed/>
    <w:rsid w:val="00F96688"/>
    <w:rPr>
      <w:color w:val="0563C1" w:themeColor="hyperlink"/>
      <w:u w:val="single"/>
    </w:rPr>
  </w:style>
  <w:style w:type="table" w:styleId="Mriekatabuky">
    <w:name w:val="Table Grid"/>
    <w:basedOn w:val="Normlnatabuka"/>
    <w:uiPriority w:val="39"/>
    <w:rsid w:val="008A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A4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ipharma@unipharm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866</Words>
  <Characters>4937</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Šedíková</dc:creator>
  <cp:keywords/>
  <dc:description/>
  <cp:lastModifiedBy>Zuzana Vrtielová</cp:lastModifiedBy>
  <cp:revision>3</cp:revision>
  <dcterms:created xsi:type="dcterms:W3CDTF">2022-06-06T13:56:00Z</dcterms:created>
  <dcterms:modified xsi:type="dcterms:W3CDTF">2022-06-06T14:01:00Z</dcterms:modified>
</cp:coreProperties>
</file>